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E4" w:rsidRDefault="00A600E8">
      <w:pPr>
        <w:jc w:val="center"/>
        <w:rPr>
          <w:rFonts w:ascii="Times New Roman" w:hAnsi="Times New Roman"/>
          <w:sz w:val="24"/>
        </w:rPr>
      </w:pPr>
      <w:r>
        <w:rPr>
          <w:rFonts w:ascii="Times New Roman" w:hAnsi="Times New Roman"/>
          <w:sz w:val="24"/>
        </w:rPr>
        <w:object w:dxaOrig="9181" w:dyaOrig="11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112.2pt" o:ole="">
            <v:imagedata r:id="rId7" o:title="" croptop="8291f" cropbottom="24600f" cropleft="10714f" cropright="10507f"/>
          </v:shape>
          <o:OLEObject Type="Embed" ProgID="Msxml2.SAXXMLReader.5.0" ShapeID="_x0000_i1025" DrawAspect="Content" ObjectID="_1633258507" r:id="rId8"/>
        </w:object>
      </w:r>
    </w:p>
    <w:p w:rsidR="00CA0FE4" w:rsidRDefault="00CA0FE4">
      <w:pPr>
        <w:jc w:val="center"/>
      </w:pPr>
    </w:p>
    <w:p w:rsidR="00CA0FE4" w:rsidRDefault="00CA0FE4">
      <w:pPr>
        <w:tabs>
          <w:tab w:val="center" w:pos="4500"/>
          <w:tab w:val="right" w:pos="8640"/>
        </w:tabs>
        <w:ind w:left="446" w:hanging="446"/>
        <w:rPr>
          <w:rFonts w:ascii="Times New Roman" w:hAnsi="Times New Roman"/>
          <w:b/>
          <w:sz w:val="10"/>
        </w:rPr>
      </w:pPr>
    </w:p>
    <w:p w:rsidR="00CA0FE4" w:rsidRDefault="00A600E8">
      <w:pPr>
        <w:pBdr>
          <w:top w:val="single" w:sz="6" w:space="3" w:color="auto"/>
          <w:bottom w:val="single" w:sz="6" w:space="2" w:color="auto"/>
        </w:pBdr>
        <w:tabs>
          <w:tab w:val="center" w:pos="4500"/>
          <w:tab w:val="right" w:pos="8640"/>
        </w:tabs>
        <w:ind w:left="-2304" w:right="-1440" w:hanging="446"/>
        <w:jc w:val="center"/>
        <w:rPr>
          <w:rFonts w:ascii="Arial" w:hAnsi="Arial"/>
          <w:spacing w:val="20"/>
          <w:sz w:val="16"/>
        </w:rPr>
      </w:pPr>
      <w:r>
        <w:rPr>
          <w:rFonts w:ascii="Palatino" w:hAnsi="Palatino"/>
          <w:b/>
          <w:color w:val="0000FF"/>
          <w:spacing w:val="34"/>
          <w:sz w:val="28"/>
        </w:rPr>
        <w:t xml:space="preserve">                 Los Angeles Basin Geological Society</w:t>
      </w:r>
    </w:p>
    <w:p w:rsidR="0047241C" w:rsidRDefault="0047241C" w:rsidP="00205F9D">
      <w:pPr>
        <w:pStyle w:val="style3"/>
        <w:ind w:right="720"/>
        <w:rPr>
          <w:rStyle w:val="style23"/>
        </w:rPr>
      </w:pPr>
      <w:bookmarkStart w:id="0" w:name="Los_Angeles_Basin_Geological_Society_Stu"/>
      <w:r>
        <w:rPr>
          <w:rStyle w:val="style23"/>
          <w:rFonts w:hint="eastAsia"/>
        </w:rPr>
        <w:t>Los Angeles Basin Geological Society Student Educational Scholarship</w:t>
      </w:r>
      <w:bookmarkEnd w:id="0"/>
    </w:p>
    <w:p w:rsidR="0047241C" w:rsidRDefault="0047241C" w:rsidP="0047241C">
      <w:pPr>
        <w:pStyle w:val="style13"/>
      </w:pPr>
      <w:r>
        <w:rPr>
          <w:rFonts w:hint="eastAsia"/>
        </w:rPr>
        <w:t xml:space="preserve">The Los Angeles Basin Geological Society (LABGS) is a non-profit professional society associated with the Pacific Section of the American Association of Petroleum Geologists (PSAAPG). Our members include geologists, hydrogeologists, geochemists and others in private industry and academia in the greater Los Angeles area. Many of our members are employed with academia, the energy industry, and the environmental industry. </w:t>
      </w:r>
    </w:p>
    <w:p w:rsidR="0047241C" w:rsidRDefault="0047241C" w:rsidP="0047241C">
      <w:pPr>
        <w:pStyle w:val="style13"/>
      </w:pPr>
      <w:r>
        <w:rPr>
          <w:rFonts w:hint="eastAsia"/>
        </w:rPr>
        <w:t xml:space="preserve">In the last couple of years, LABGS has established a scholarship program in conjunction with the PSAAPG Educational Foundation. This scholarship program is to assist undergraduate and graduate students in the geological and earth sciences within our regional area with their educational needs. </w:t>
      </w:r>
    </w:p>
    <w:p w:rsidR="0047241C" w:rsidRDefault="0047241C" w:rsidP="0047241C">
      <w:pPr>
        <w:pStyle w:val="style13"/>
      </w:pPr>
      <w:r w:rsidRPr="0047241C">
        <w:t>This year, our sc</w:t>
      </w:r>
      <w:r w:rsidR="00205F9D">
        <w:t>holarship program plans to award about</w:t>
      </w:r>
      <w:r w:rsidR="00850483">
        <w:t xml:space="preserve"> 4-6</w:t>
      </w:r>
      <w:r w:rsidRPr="0047241C">
        <w:t xml:space="preserve"> scholarships ran</w:t>
      </w:r>
      <w:r w:rsidR="00C450EA">
        <w:t>ging in amounts from $500 to $10</w:t>
      </w:r>
      <w:r w:rsidRPr="0047241C">
        <w:t xml:space="preserve">00. The awards will be based on merit and need and awarded to selected undergraduate and graduate students that meet our eligibility requirements. The awarded money must be used to advance the student’s education in geology and the related earth sciences. It </w:t>
      </w:r>
      <w:r w:rsidRPr="0047241C">
        <w:lastRenderedPageBreak/>
        <w:t>may be used for tuition at a 4-year degree-granting (BS, BA, or graduate) California college or university. Scholarship funds may also be used for tuition at Summer Geology field camp, text books</w:t>
      </w:r>
      <w:r w:rsidR="00480FD2">
        <w:t>, and related supplies</w:t>
      </w:r>
      <w:r w:rsidR="00BB1E22">
        <w:t xml:space="preserve"> required for all students</w:t>
      </w:r>
      <w:r w:rsidR="00480FD2">
        <w:t>. Due to IRS rules the f</w:t>
      </w:r>
      <w:r w:rsidRPr="0047241C">
        <w:t xml:space="preserve">unds </w:t>
      </w:r>
      <w:r w:rsidRPr="00412A8E">
        <w:rPr>
          <w:b/>
          <w:color w:val="FF0000"/>
        </w:rPr>
        <w:t>cannot</w:t>
      </w:r>
      <w:r w:rsidRPr="0047241C">
        <w:t xml:space="preserve"> be used directly for </w:t>
      </w:r>
      <w:r w:rsidR="00480FD2">
        <w:t xml:space="preserve">travel, </w:t>
      </w:r>
      <w:r w:rsidR="00C26D9C" w:rsidRPr="0047241C">
        <w:t>room and board</w:t>
      </w:r>
      <w:r w:rsidR="00C26D9C">
        <w:t xml:space="preserve">, research, </w:t>
      </w:r>
      <w:r w:rsidR="00C26D9C" w:rsidRPr="00C26D9C">
        <w:t>equipment not required of all students in any particular course or program</w:t>
      </w:r>
      <w:r w:rsidR="00C26D9C">
        <w:t xml:space="preserve">, </w:t>
      </w:r>
      <w:r w:rsidR="00480FD2">
        <w:t>student loan payments</w:t>
      </w:r>
      <w:r w:rsidR="00BB1E22">
        <w:t>, or</w:t>
      </w:r>
      <w:r w:rsidR="00BB1E22" w:rsidRPr="00BB1E22">
        <w:t xml:space="preserve"> </w:t>
      </w:r>
      <w:r w:rsidR="00BB1E22">
        <w:t>to pay clerical help</w:t>
      </w:r>
      <w:r w:rsidR="00341AC9">
        <w:t>.</w:t>
      </w:r>
      <w:r w:rsidRPr="0047241C">
        <w:t xml:space="preserve"> </w:t>
      </w:r>
    </w:p>
    <w:p w:rsidR="0047241C" w:rsidRPr="0047241C" w:rsidRDefault="0047241C" w:rsidP="0047241C">
      <w:pPr>
        <w:pStyle w:val="style13"/>
        <w:rPr>
          <w:b/>
          <w:u w:val="single"/>
        </w:rPr>
      </w:pPr>
      <w:r>
        <w:rPr>
          <w:rFonts w:hint="eastAsia"/>
          <w:b/>
          <w:u w:val="single"/>
        </w:rPr>
        <w:t xml:space="preserve">Eligibility: </w:t>
      </w:r>
    </w:p>
    <w:p w:rsidR="0047241C" w:rsidRDefault="0047241C" w:rsidP="0047241C">
      <w:pPr>
        <w:pStyle w:val="style4"/>
        <w:rPr>
          <w:rFonts w:ascii="Times New Roman" w:hAnsi="Times New Roman" w:cs="Times New Roman"/>
        </w:rPr>
      </w:pPr>
      <w:r>
        <w:rPr>
          <w:rStyle w:val="style221"/>
        </w:rPr>
        <w:t>• Current student in good standing in the California public college system in LA</w:t>
      </w:r>
      <w:r w:rsidR="00205F9D">
        <w:rPr>
          <w:rStyle w:val="style221"/>
        </w:rPr>
        <w:t xml:space="preserve">BGS sphere of influence </w:t>
      </w:r>
      <w:proofErr w:type="spellStart"/>
      <w:r w:rsidR="00205F9D">
        <w:rPr>
          <w:rStyle w:val="style221"/>
        </w:rPr>
        <w:t>ie</w:t>
      </w:r>
      <w:proofErr w:type="spellEnd"/>
      <w:r w:rsidR="00205F9D">
        <w:rPr>
          <w:rStyle w:val="style221"/>
        </w:rPr>
        <w:t>. CSU-</w:t>
      </w:r>
      <w:r>
        <w:rPr>
          <w:rStyle w:val="style221"/>
        </w:rPr>
        <w:t xml:space="preserve">LB, </w:t>
      </w:r>
      <w:r w:rsidR="00205F9D">
        <w:rPr>
          <w:rStyle w:val="style221"/>
        </w:rPr>
        <w:t xml:space="preserve">F, </w:t>
      </w:r>
      <w:r>
        <w:rPr>
          <w:rStyle w:val="style221"/>
        </w:rPr>
        <w:t xml:space="preserve">LA, SD; UCLA, UCI etc. The sphere of influence of LABGS is Los Angeles County, Orange County, Riverside County and San Diego County. </w:t>
      </w:r>
    </w:p>
    <w:p w:rsidR="0047241C" w:rsidRDefault="0047241C" w:rsidP="0047241C">
      <w:pPr>
        <w:pStyle w:val="style21"/>
        <w:rPr>
          <w:rStyle w:val="style141"/>
        </w:rPr>
      </w:pPr>
      <w:r>
        <w:rPr>
          <w:rStyle w:val="style141"/>
        </w:rPr>
        <w:t xml:space="preserve">• Student enrolled in a 4-year program leading to a BA or BS degree or in a Graduate program leading to a MS or Ph.D. degree </w:t>
      </w:r>
      <w:r w:rsidRPr="00850483">
        <w:rPr>
          <w:rStyle w:val="style141"/>
          <w:color w:val="FF0000"/>
        </w:rPr>
        <w:t>with a student AAPG chapter or in the process of establishing a student AAPG chapter</w:t>
      </w:r>
      <w:r>
        <w:rPr>
          <w:rStyle w:val="style141"/>
        </w:rPr>
        <w:t xml:space="preserve">. </w:t>
      </w:r>
    </w:p>
    <w:p w:rsidR="0047241C" w:rsidRPr="0047241C" w:rsidRDefault="0047241C" w:rsidP="0047241C">
      <w:pPr>
        <w:pStyle w:val="style21"/>
        <w:rPr>
          <w:rStyle w:val="style141"/>
        </w:rPr>
      </w:pPr>
      <w:r w:rsidRPr="0047241C">
        <w:rPr>
          <w:rStyle w:val="style141"/>
          <w:rFonts w:hint="eastAsia"/>
        </w:rPr>
        <w:t>•</w:t>
      </w:r>
      <w:r w:rsidRPr="0047241C">
        <w:rPr>
          <w:rStyle w:val="style141"/>
          <w:rFonts w:hint="eastAsia"/>
        </w:rPr>
        <w:t xml:space="preserve"> Student must have a </w:t>
      </w:r>
      <w:r w:rsidRPr="0047241C">
        <w:rPr>
          <w:rStyle w:val="style141"/>
          <w:rFonts w:hint="eastAsia"/>
        </w:rPr>
        <w:t>‘</w:t>
      </w:r>
      <w:r w:rsidRPr="0047241C">
        <w:rPr>
          <w:rStyle w:val="style141"/>
          <w:rFonts w:hint="eastAsia"/>
        </w:rPr>
        <w:t>B</w:t>
      </w:r>
      <w:r w:rsidRPr="0047241C">
        <w:rPr>
          <w:rStyle w:val="style141"/>
          <w:rFonts w:hint="eastAsia"/>
        </w:rPr>
        <w:t>’</w:t>
      </w:r>
      <w:r w:rsidRPr="0047241C">
        <w:rPr>
          <w:rStyle w:val="style141"/>
          <w:rFonts w:hint="eastAsia"/>
        </w:rPr>
        <w:t xml:space="preserve"> average or above in the geological sciences or similar. </w:t>
      </w:r>
    </w:p>
    <w:p w:rsidR="0047241C" w:rsidRPr="0047241C" w:rsidRDefault="0047241C" w:rsidP="0047241C">
      <w:pPr>
        <w:pStyle w:val="style12"/>
        <w:rPr>
          <w:b/>
          <w:u w:val="single"/>
        </w:rPr>
      </w:pPr>
      <w:r>
        <w:rPr>
          <w:rStyle w:val="style81"/>
          <w:b/>
          <w:u w:val="single"/>
        </w:rPr>
        <w:t>A</w:t>
      </w:r>
      <w:r w:rsidR="004A670E">
        <w:rPr>
          <w:rStyle w:val="style81"/>
          <w:b/>
          <w:u w:val="single"/>
        </w:rPr>
        <w:t xml:space="preserve">pplications are Due to LABGS by </w:t>
      </w:r>
      <w:r w:rsidR="004A670E" w:rsidRPr="004A670E">
        <w:rPr>
          <w:rStyle w:val="style81"/>
          <w:b/>
          <w:color w:val="FF0000"/>
          <w:u w:val="single"/>
        </w:rPr>
        <w:t>March</w:t>
      </w:r>
      <w:r w:rsidR="00713195" w:rsidRPr="004A670E">
        <w:rPr>
          <w:rStyle w:val="style61"/>
          <w:b/>
          <w:sz w:val="27"/>
          <w:szCs w:val="27"/>
          <w:u w:val="single"/>
        </w:rPr>
        <w:t xml:space="preserve"> </w:t>
      </w:r>
      <w:r w:rsidR="00110EEB">
        <w:rPr>
          <w:rStyle w:val="style61"/>
          <w:b/>
          <w:sz w:val="27"/>
          <w:szCs w:val="27"/>
          <w:u w:val="single"/>
        </w:rPr>
        <w:t>30, 2020</w:t>
      </w:r>
      <w:r>
        <w:rPr>
          <w:rStyle w:val="style81"/>
          <w:b/>
          <w:u w:val="single"/>
        </w:rPr>
        <w:t xml:space="preserve"> </w:t>
      </w:r>
    </w:p>
    <w:p w:rsidR="0047241C" w:rsidRDefault="0047241C" w:rsidP="0047241C">
      <w:pPr>
        <w:pStyle w:val="style16"/>
      </w:pPr>
      <w:r>
        <w:t xml:space="preserve">• Applications must be filed via the internet to </w:t>
      </w:r>
      <w:hyperlink r:id="rId9" w:history="1">
        <w:r w:rsidRPr="00AB7DE2">
          <w:rPr>
            <w:rStyle w:val="Hyperlink"/>
          </w:rPr>
          <w:t xml:space="preserve">ktkr2@aol.com </w:t>
        </w:r>
      </w:hyperlink>
    </w:p>
    <w:p w:rsidR="0047241C" w:rsidRDefault="0047241C" w:rsidP="0047241C">
      <w:pPr>
        <w:pStyle w:val="style16"/>
      </w:pPr>
      <w:r>
        <w:t>• An official or unofficial transcript must either accompany the application or be received by LABGS – s</w:t>
      </w:r>
      <w:r w:rsidR="00E40B19">
        <w:t>c</w:t>
      </w:r>
      <w:r w:rsidR="00FE69F1">
        <w:t>holarship chair, by March 30</w:t>
      </w:r>
      <w:bookmarkStart w:id="1" w:name="_GoBack"/>
      <w:bookmarkEnd w:id="1"/>
      <w:r>
        <w:t xml:space="preserve">th. Transcripts may be e-mailed to </w:t>
      </w:r>
      <w:hyperlink r:id="rId10" w:history="1">
        <w:r w:rsidRPr="00AB7DE2">
          <w:rPr>
            <w:rStyle w:val="Hyperlink"/>
          </w:rPr>
          <w:t>ktkr2@aol.com</w:t>
        </w:r>
      </w:hyperlink>
      <w:r>
        <w:t xml:space="preserve"> ; or ‘snail’ mailed to: </w:t>
      </w:r>
    </w:p>
    <w:p w:rsidR="0047241C" w:rsidRPr="0047241C" w:rsidRDefault="0047241C" w:rsidP="0047241C">
      <w:pPr>
        <w:pStyle w:val="style18"/>
        <w:rPr>
          <w:sz w:val="24"/>
          <w:szCs w:val="24"/>
        </w:rPr>
      </w:pPr>
      <w:r w:rsidRPr="0047241C">
        <w:rPr>
          <w:sz w:val="24"/>
          <w:szCs w:val="24"/>
        </w:rPr>
        <w:t>Karla Tucker</w:t>
      </w:r>
    </w:p>
    <w:p w:rsidR="0047241C" w:rsidRPr="0047241C" w:rsidRDefault="0047241C" w:rsidP="0047241C">
      <w:pPr>
        <w:pStyle w:val="style18"/>
        <w:rPr>
          <w:sz w:val="24"/>
          <w:szCs w:val="24"/>
        </w:rPr>
      </w:pPr>
      <w:r w:rsidRPr="0047241C">
        <w:rPr>
          <w:sz w:val="24"/>
          <w:szCs w:val="24"/>
        </w:rPr>
        <w:t>KTRC2 Inc.</w:t>
      </w:r>
    </w:p>
    <w:p w:rsidR="00205F9D" w:rsidRDefault="0047241C" w:rsidP="00713195">
      <w:pPr>
        <w:pStyle w:val="style18"/>
        <w:rPr>
          <w:sz w:val="24"/>
          <w:szCs w:val="24"/>
        </w:rPr>
      </w:pPr>
      <w:r w:rsidRPr="0047241C">
        <w:rPr>
          <w:sz w:val="24"/>
          <w:szCs w:val="24"/>
        </w:rPr>
        <w:t>18763 Fairfax Lane</w:t>
      </w:r>
    </w:p>
    <w:p w:rsidR="00A600E8" w:rsidRPr="00713195" w:rsidRDefault="0047241C" w:rsidP="00713195">
      <w:pPr>
        <w:pStyle w:val="style18"/>
        <w:rPr>
          <w:sz w:val="24"/>
          <w:szCs w:val="24"/>
        </w:rPr>
      </w:pPr>
      <w:r w:rsidRPr="0047241C">
        <w:rPr>
          <w:sz w:val="24"/>
          <w:szCs w:val="24"/>
        </w:rPr>
        <w:t>Huntington Beach</w:t>
      </w:r>
      <w:r w:rsidRPr="0047241C">
        <w:rPr>
          <w:rFonts w:hint="eastAsia"/>
          <w:sz w:val="24"/>
          <w:szCs w:val="24"/>
        </w:rPr>
        <w:t>, CA. 926</w:t>
      </w:r>
      <w:r w:rsidRPr="0047241C">
        <w:rPr>
          <w:sz w:val="24"/>
          <w:szCs w:val="24"/>
        </w:rPr>
        <w:t>48</w:t>
      </w:r>
      <w:r w:rsidRPr="0047241C">
        <w:rPr>
          <w:rFonts w:hint="eastAsia"/>
          <w:sz w:val="24"/>
          <w:szCs w:val="24"/>
        </w:rPr>
        <w:t xml:space="preserve"> </w:t>
      </w:r>
    </w:p>
    <w:sectPr w:rsidR="00A600E8" w:rsidRPr="0071319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EA" w:rsidRDefault="00F848EA">
      <w:r>
        <w:separator/>
      </w:r>
    </w:p>
  </w:endnote>
  <w:endnote w:type="continuationSeparator" w:id="0">
    <w:p w:rsidR="00F848EA" w:rsidRDefault="00F8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03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E4" w:rsidRDefault="00A600E8">
    <w:pPr>
      <w:pStyle w:val="Footer"/>
      <w:jc w:val="center"/>
    </w:pPr>
    <w:r>
      <w:fldChar w:fldCharType="begin"/>
    </w:r>
    <w:r>
      <w:instrText xml:space="preserve"> PAGE   \* MERGEFORMAT </w:instrText>
    </w:r>
    <w:r>
      <w:fldChar w:fldCharType="separate"/>
    </w:r>
    <w:r w:rsidR="00FE69F1">
      <w:rPr>
        <w:noProof/>
      </w:rPr>
      <w:t>2</w:t>
    </w:r>
    <w:r>
      <w:fldChar w:fldCharType="end"/>
    </w:r>
  </w:p>
  <w:p w:rsidR="00CA0FE4" w:rsidRDefault="00CA0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EA" w:rsidRDefault="00F848EA">
      <w:r>
        <w:separator/>
      </w:r>
    </w:p>
  </w:footnote>
  <w:footnote w:type="continuationSeparator" w:id="0">
    <w:p w:rsidR="00F848EA" w:rsidRDefault="00F84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E4" w:rsidRDefault="00CA0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C5"/>
    <w:rsid w:val="00034AFE"/>
    <w:rsid w:val="000946CE"/>
    <w:rsid w:val="00110EEB"/>
    <w:rsid w:val="00205F9D"/>
    <w:rsid w:val="003375B8"/>
    <w:rsid w:val="00341AC9"/>
    <w:rsid w:val="003F59D5"/>
    <w:rsid w:val="00412A8E"/>
    <w:rsid w:val="0042016B"/>
    <w:rsid w:val="0047241C"/>
    <w:rsid w:val="00480FD2"/>
    <w:rsid w:val="0048552E"/>
    <w:rsid w:val="004A670E"/>
    <w:rsid w:val="005C37A4"/>
    <w:rsid w:val="005C6D79"/>
    <w:rsid w:val="00713195"/>
    <w:rsid w:val="007A73B2"/>
    <w:rsid w:val="007B0BC8"/>
    <w:rsid w:val="0082562F"/>
    <w:rsid w:val="00850483"/>
    <w:rsid w:val="008A3780"/>
    <w:rsid w:val="008A7242"/>
    <w:rsid w:val="008F6740"/>
    <w:rsid w:val="009345C5"/>
    <w:rsid w:val="00986CC0"/>
    <w:rsid w:val="00997584"/>
    <w:rsid w:val="009F2F79"/>
    <w:rsid w:val="00A600E8"/>
    <w:rsid w:val="00A8732E"/>
    <w:rsid w:val="00AC4303"/>
    <w:rsid w:val="00B12563"/>
    <w:rsid w:val="00BB1E22"/>
    <w:rsid w:val="00C26D9C"/>
    <w:rsid w:val="00C450EA"/>
    <w:rsid w:val="00C7089E"/>
    <w:rsid w:val="00CA0FE4"/>
    <w:rsid w:val="00CB2F90"/>
    <w:rsid w:val="00D3112E"/>
    <w:rsid w:val="00D92762"/>
    <w:rsid w:val="00E40B19"/>
    <w:rsid w:val="00E65169"/>
    <w:rsid w:val="00EA6773"/>
    <w:rsid w:val="00EE18FD"/>
    <w:rsid w:val="00F42D7F"/>
    <w:rsid w:val="00F83491"/>
    <w:rsid w:val="00F848EA"/>
    <w:rsid w:val="00FE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72B20F-80A9-4120-ABA7-70732BC5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imes New Roman"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680"/>
        <w:tab w:val="right" w:pos="9360"/>
      </w:tabs>
    </w:pPr>
  </w:style>
  <w:style w:type="character" w:customStyle="1" w:styleId="HeaderChar">
    <w:name w:val="Header Char"/>
    <w:basedOn w:val="DefaultParagraphFont"/>
  </w:style>
  <w:style w:type="paragraph" w:styleId="Footer">
    <w:name w:val="footer"/>
    <w:basedOn w:val="Normal"/>
    <w:semiHidden/>
    <w:pPr>
      <w:tabs>
        <w:tab w:val="center" w:pos="4680"/>
        <w:tab w:val="right" w:pos="9360"/>
      </w:tabs>
    </w:pPr>
  </w:style>
  <w:style w:type="character" w:customStyle="1" w:styleId="FooterChar">
    <w:name w:val="Footer Char"/>
    <w:basedOn w:val="DefaultParagraphFont"/>
  </w:style>
  <w:style w:type="paragraph" w:styleId="BalloonText">
    <w:name w:val="Balloon Text"/>
    <w:basedOn w:val="Normal"/>
    <w:rPr>
      <w:rFonts w:ascii="Tahoma" w:hAnsi="Tahoma"/>
      <w:sz w:val="16"/>
    </w:rPr>
  </w:style>
  <w:style w:type="character" w:customStyle="1" w:styleId="BalloonTextChar">
    <w:name w:val="Balloon Text Char"/>
    <w:basedOn w:val="DefaultParagraphFont"/>
    <w:rPr>
      <w:rFonts w:ascii="Tahoma" w:hAnsi="Tahoma"/>
      <w:sz w:val="16"/>
    </w:rPr>
  </w:style>
  <w:style w:type="paragraph" w:customStyle="1" w:styleId="style3">
    <w:name w:val="style3"/>
    <w:basedOn w:val="Normal"/>
    <w:rsid w:val="0047241C"/>
    <w:pPr>
      <w:spacing w:before="100" w:beforeAutospacing="1" w:after="100" w:afterAutospacing="1"/>
      <w:jc w:val="center"/>
    </w:pPr>
    <w:rPr>
      <w:rFonts w:ascii="Arial Unicode MS" w:eastAsia="Arial Unicode MS" w:hAnsi="Arial Unicode MS" w:cs="Arial Unicode MS"/>
      <w:color w:val="000000"/>
      <w:sz w:val="24"/>
      <w:szCs w:val="24"/>
    </w:rPr>
  </w:style>
  <w:style w:type="paragraph" w:customStyle="1" w:styleId="style13">
    <w:name w:val="style13"/>
    <w:basedOn w:val="Normal"/>
    <w:rsid w:val="0047241C"/>
    <w:pPr>
      <w:spacing w:before="100" w:beforeAutospacing="1"/>
    </w:pPr>
    <w:rPr>
      <w:rFonts w:ascii="Arial Unicode MS" w:eastAsia="Arial Unicode MS" w:hAnsi="Arial Unicode MS" w:cs="Arial Unicode MS"/>
      <w:color w:val="000000"/>
      <w:sz w:val="27"/>
      <w:szCs w:val="27"/>
    </w:rPr>
  </w:style>
  <w:style w:type="paragraph" w:customStyle="1" w:styleId="style12">
    <w:name w:val="style12"/>
    <w:basedOn w:val="Normal"/>
    <w:rsid w:val="0047241C"/>
    <w:pPr>
      <w:spacing w:before="100" w:beforeAutospacing="1"/>
    </w:pPr>
    <w:rPr>
      <w:rFonts w:ascii="Arial" w:eastAsia="Arial Unicode MS" w:hAnsi="Arial" w:cs="Arial"/>
      <w:color w:val="000000"/>
      <w:sz w:val="24"/>
      <w:szCs w:val="24"/>
    </w:rPr>
  </w:style>
  <w:style w:type="paragraph" w:customStyle="1" w:styleId="style4">
    <w:name w:val="style4"/>
    <w:basedOn w:val="Normal"/>
    <w:rsid w:val="0047241C"/>
    <w:pPr>
      <w:spacing w:before="100" w:beforeAutospacing="1"/>
      <w:ind w:left="600"/>
    </w:pPr>
    <w:rPr>
      <w:rFonts w:ascii="Arial Unicode MS" w:eastAsia="Arial Unicode MS" w:hAnsi="Arial Unicode MS" w:cs="Arial Unicode MS"/>
      <w:color w:val="000000"/>
      <w:sz w:val="24"/>
      <w:szCs w:val="24"/>
    </w:rPr>
  </w:style>
  <w:style w:type="paragraph" w:customStyle="1" w:styleId="style16">
    <w:name w:val="style16"/>
    <w:basedOn w:val="Normal"/>
    <w:rsid w:val="0047241C"/>
    <w:pPr>
      <w:spacing w:before="100" w:beforeAutospacing="1"/>
      <w:ind w:left="600"/>
    </w:pPr>
    <w:rPr>
      <w:rFonts w:ascii="Arial" w:eastAsia="Arial Unicode MS" w:hAnsi="Arial" w:cs="Arial"/>
      <w:color w:val="000000"/>
      <w:sz w:val="27"/>
      <w:szCs w:val="27"/>
    </w:rPr>
  </w:style>
  <w:style w:type="paragraph" w:customStyle="1" w:styleId="style18">
    <w:name w:val="style18"/>
    <w:basedOn w:val="Normal"/>
    <w:rsid w:val="0047241C"/>
    <w:pPr>
      <w:spacing w:before="100" w:beforeAutospacing="1"/>
    </w:pPr>
    <w:rPr>
      <w:rFonts w:ascii="Arial Unicode MS" w:eastAsia="Arial Unicode MS" w:hAnsi="Arial Unicode MS" w:cs="Arial Unicode MS"/>
      <w:color w:val="000000"/>
      <w:sz w:val="27"/>
      <w:szCs w:val="27"/>
    </w:rPr>
  </w:style>
  <w:style w:type="paragraph" w:customStyle="1" w:styleId="style21">
    <w:name w:val="style21"/>
    <w:basedOn w:val="Normal"/>
    <w:rsid w:val="0047241C"/>
    <w:pPr>
      <w:spacing w:before="100" w:beforeAutospacing="1"/>
      <w:ind w:left="600"/>
    </w:pPr>
    <w:rPr>
      <w:rFonts w:ascii="Arial Unicode MS" w:eastAsia="Arial Unicode MS" w:hAnsi="Arial Unicode MS" w:cs="Arial Unicode MS"/>
      <w:color w:val="000000"/>
      <w:sz w:val="27"/>
      <w:szCs w:val="27"/>
    </w:rPr>
  </w:style>
  <w:style w:type="character" w:customStyle="1" w:styleId="style23">
    <w:name w:val="style23"/>
    <w:basedOn w:val="DefaultParagraphFont"/>
    <w:rsid w:val="0047241C"/>
    <w:rPr>
      <w:color w:val="0000FF"/>
      <w:sz w:val="36"/>
      <w:szCs w:val="36"/>
    </w:rPr>
  </w:style>
  <w:style w:type="character" w:customStyle="1" w:styleId="style141">
    <w:name w:val="style141"/>
    <w:basedOn w:val="DefaultParagraphFont"/>
    <w:rsid w:val="0047241C"/>
    <w:rPr>
      <w:rFonts w:ascii="Arial" w:hAnsi="Arial" w:cs="Arial" w:hint="default"/>
    </w:rPr>
  </w:style>
  <w:style w:type="character" w:customStyle="1" w:styleId="style81">
    <w:name w:val="style81"/>
    <w:basedOn w:val="DefaultParagraphFont"/>
    <w:rsid w:val="0047241C"/>
    <w:rPr>
      <w:sz w:val="27"/>
      <w:szCs w:val="27"/>
    </w:rPr>
  </w:style>
  <w:style w:type="character" w:customStyle="1" w:styleId="style221">
    <w:name w:val="style221"/>
    <w:basedOn w:val="DefaultParagraphFont"/>
    <w:rsid w:val="0047241C"/>
    <w:rPr>
      <w:rFonts w:ascii="Arial" w:hAnsi="Arial" w:cs="Arial" w:hint="default"/>
      <w:sz w:val="27"/>
      <w:szCs w:val="27"/>
    </w:rPr>
  </w:style>
  <w:style w:type="character" w:customStyle="1" w:styleId="style61">
    <w:name w:val="style61"/>
    <w:basedOn w:val="DefaultParagraphFont"/>
    <w:rsid w:val="0047241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tkr2@aol.com" TargetMode="External"/><Relationship Id="rId4" Type="http://schemas.openxmlformats.org/officeDocument/2006/relationships/webSettings" Target="webSettings.xml"/><Relationship Id="rId9" Type="http://schemas.openxmlformats.org/officeDocument/2006/relationships/hyperlink" Target="mailto:ktkr2@aol.com%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B2BF-788B-4DFE-9B96-DCC96CE1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2732</CharactersWithSpaces>
  <SharedDoc>false</SharedDoc>
  <HLinks>
    <vt:vector size="6" baseType="variant">
      <vt:variant>
        <vt:i4>1441816</vt:i4>
      </vt:variant>
      <vt:variant>
        <vt:i4>3</vt:i4>
      </vt:variant>
      <vt:variant>
        <vt:i4>0</vt:i4>
      </vt:variant>
      <vt:variant>
        <vt:i4>5</vt:i4>
      </vt:variant>
      <vt:variant>
        <vt:lpwstr>mailto:K2mobile@msn.com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Jean;Karla</dc:creator>
  <cp:lastModifiedBy>Karla Tucker</cp:lastModifiedBy>
  <cp:revision>3</cp:revision>
  <dcterms:created xsi:type="dcterms:W3CDTF">2019-10-22T21:08:00Z</dcterms:created>
  <dcterms:modified xsi:type="dcterms:W3CDTF">2019-10-22T21:09:00Z</dcterms:modified>
</cp:coreProperties>
</file>